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6E33E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C2187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</w:t>
      </w:r>
      <w:r w:rsidR="006E33E1">
        <w:rPr>
          <w:rFonts w:ascii="Century" w:eastAsia="Calibri" w:hAnsi="Century"/>
          <w:sz w:val="28"/>
          <w:szCs w:val="28"/>
          <w:lang w:eastAsia="ru-RU"/>
        </w:rPr>
        <w:t>6 березня 2023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A954A6">
        <w:rPr>
          <w:rFonts w:ascii="Century" w:hAnsi="Century"/>
          <w:b/>
          <w:sz w:val="28"/>
          <w:szCs w:val="28"/>
        </w:rPr>
        <w:t>Бартатівського</w:t>
      </w:r>
    </w:p>
    <w:p w:rsidR="00C2187A" w:rsidRPr="000F6E56" w:rsidRDefault="00C2187A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старостинського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A954A6">
        <w:rPr>
          <w:rFonts w:ascii="Century" w:hAnsi="Century"/>
          <w:sz w:val="28"/>
          <w:szCs w:val="28"/>
        </w:rPr>
        <w:t>Бартатівського</w:t>
      </w:r>
      <w:r w:rsidR="00C2187A">
        <w:rPr>
          <w:rFonts w:ascii="Century" w:hAnsi="Century"/>
          <w:sz w:val="28"/>
          <w:szCs w:val="28"/>
        </w:rPr>
        <w:t xml:space="preserve"> старостинського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A954A6">
        <w:rPr>
          <w:rFonts w:ascii="Century" w:hAnsi="Century"/>
          <w:sz w:val="28"/>
          <w:szCs w:val="28"/>
          <w:lang w:val="uk-UA" w:eastAsia="uk-UA"/>
        </w:rPr>
        <w:t>Бартатівського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старостинського округу Городоцької міської ради Львівської області </w:t>
      </w:r>
      <w:r w:rsidR="00A954A6">
        <w:rPr>
          <w:rFonts w:ascii="Century" w:hAnsi="Century"/>
          <w:sz w:val="28"/>
          <w:szCs w:val="28"/>
          <w:lang w:val="uk-UA" w:eastAsia="uk-UA"/>
        </w:rPr>
        <w:t>Островського Андрія Олексійовича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A954A6" w:rsidRPr="00A954A6" w:rsidRDefault="00A954A6" w:rsidP="00A954A6">
      <w:pPr>
        <w:spacing w:after="0"/>
        <w:jc w:val="center"/>
        <w:rPr>
          <w:rFonts w:ascii="Century" w:hAnsi="Century"/>
          <w:b/>
          <w:sz w:val="28"/>
          <w:szCs w:val="28"/>
        </w:rPr>
      </w:pPr>
      <w:bookmarkStart w:id="3" w:name="_GoBack"/>
      <w:r w:rsidRPr="00A954A6">
        <w:rPr>
          <w:rFonts w:ascii="Century" w:hAnsi="Century"/>
          <w:b/>
          <w:sz w:val="28"/>
          <w:szCs w:val="28"/>
        </w:rPr>
        <w:lastRenderedPageBreak/>
        <w:t>З В І Т</w:t>
      </w:r>
    </w:p>
    <w:p w:rsidR="00A954A6" w:rsidRPr="00A954A6" w:rsidRDefault="00A954A6" w:rsidP="00A954A6">
      <w:pPr>
        <w:spacing w:after="0"/>
        <w:jc w:val="center"/>
        <w:rPr>
          <w:rFonts w:ascii="Century" w:hAnsi="Century"/>
          <w:b/>
          <w:sz w:val="28"/>
          <w:szCs w:val="28"/>
        </w:rPr>
      </w:pPr>
      <w:r w:rsidRPr="00A954A6">
        <w:rPr>
          <w:rFonts w:ascii="Century" w:hAnsi="Century"/>
          <w:b/>
          <w:sz w:val="28"/>
          <w:szCs w:val="28"/>
        </w:rPr>
        <w:t>про  роботу старости Бартатівського</w:t>
      </w:r>
      <w:r>
        <w:rPr>
          <w:rFonts w:ascii="Century" w:hAnsi="Century"/>
          <w:b/>
          <w:sz w:val="28"/>
          <w:szCs w:val="28"/>
        </w:rPr>
        <w:t xml:space="preserve"> </w:t>
      </w:r>
      <w:r w:rsidRPr="00A954A6">
        <w:rPr>
          <w:rFonts w:ascii="Century" w:hAnsi="Century"/>
          <w:b/>
          <w:sz w:val="28"/>
          <w:szCs w:val="28"/>
        </w:rPr>
        <w:t>старостинського округу Городоцької територіальної громади Львівської області  за 2022 рік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ab/>
      </w:r>
    </w:p>
    <w:p w:rsidR="00A954A6" w:rsidRPr="00A954A6" w:rsidRDefault="00A954A6" w:rsidP="00A954A6">
      <w:pPr>
        <w:spacing w:after="0"/>
        <w:ind w:firstLine="851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Бартатівськийстаростинський округ складається з 2 населених пунктів с.Бартатів, с.Воля-Бартатівська, також  на території старостинського округу розташовано 33 садових товариства. Населення  станом на 01.01.2023 року становило 1101 чол., 470 двори(Бартатів-852/370, Воля-Бартатівська-97/43, садові товариства-152/57). У 2022 році померло 15, народилось 2 жителів села. На території округу функціонують наступні установи: Бартатівський НВК де навчається 83 учнів та 12 дошкільнят,  Філія КЗ « Мшанський центр дозвілля та надання культурних послуг » Народний дім с.Бартатів, Бібліотека-філія с.Бартатів, Бартатівська амбулаторія загальної практики сімейної медицини.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вів прийом жителів села відповідно з графіком, надавав консультації   із питань соціального захисту, земельних питань, житлово-комунального господарства; приймав заяви жителів села; згідно записів журналу обліку особистого прийому громадян, на прийомі було присутніх 872 чоловік.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видав 377 довідки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ОСГ, і т.д.)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вчинено 4 нотаріальні дії( 1 заповіт, 2 довіреності, 1 нотаріальна заява);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вносив інформацію  до  Реєстру територіальної громади;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здійснено реєстрацію місця проживання 23 осіб, знято з реєстрації 16 осіб;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 здійснював заходи із ведення погосподарського обліку, а саме 8 погосподарських книг, до яких внесено інформацію про усі 470 домогосподарства ( населення, житловий будинок, земельні </w:t>
      </w:r>
      <w:r w:rsidRPr="00A954A6">
        <w:rPr>
          <w:rFonts w:ascii="Century" w:hAnsi="Century"/>
          <w:sz w:val="28"/>
          <w:szCs w:val="28"/>
        </w:rPr>
        <w:lastRenderedPageBreak/>
        <w:t>ділянки, худоба та птиця, сільгосптехніка), розпочав ведення погосподарського обліку в електронному варіанті;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забезпечував  ведення діловодства ( зареєстровано 81 вихідних документів, 29 вхідних документів);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подавав статистичну звітність( 6-сільрада, 1-житлофонд)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вів військовий облік на території села, а саме проводжу регулярно звірку картотеки  загального обліку із картотекою 1 відділу Львівського РТЦК та СП, підготував списки та особові справи громадян 2006 р.н. для приписки до призовної дільниці. Здійснював оповіщення військовозобов’язаних згідно розпорядження начальника 1 відділу Львівського РТЦК та СП.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населених пунктів та садових товариств.  </w:t>
      </w:r>
    </w:p>
    <w:p w:rsidR="00A954A6" w:rsidRPr="00A954A6" w:rsidRDefault="00A954A6" w:rsidP="00A954A6">
      <w:pPr>
        <w:spacing w:after="0"/>
        <w:ind w:left="36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села та вживав заходів для підтримки його в належному стані: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відгортання снігу у зимовий період;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проведення акції «За чисте довкілля»  у квітні та жовтні 2022 року ( прибирання від сміття території села, впорядкування могили Січових Стрільців біля церкви св. Василія Великого УГКЦ с.Бартатів). 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організація та прибирання, обкошування місцевого кладовища, Символічної могили і територію біля статуї «Покрови Матері Божої», місцевого стадіону в літній період.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проведення роз’яснювальної роботи серед населення та підприємців щодо впорядкування  присадибних ділянок, території прилеглих до підприємств та закладів торгівлі, узбіччь комунальних доріг, а також заборону спалювання сухої рослинності та листя.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Встановлення та прикрашання гірляндами Різдвяної шопки біля статуї «Покрови Матері Божої» до новорічно-різдвяних свят;</w:t>
      </w:r>
    </w:p>
    <w:p w:rsidR="00A954A6" w:rsidRPr="00A954A6" w:rsidRDefault="00A954A6" w:rsidP="00A954A6">
      <w:pPr>
        <w:numPr>
          <w:ilvl w:val="0"/>
          <w:numId w:val="10"/>
        </w:numPr>
        <w:spacing w:after="0"/>
        <w:contextualSpacing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>здійснював облік та передачу показників лічильників вуличного освітлення.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lastRenderedPageBreak/>
        <w:t xml:space="preserve">    З початком повномасштабного вторгнення російських військ на територію нашої країни та постійного бомбардування території практично ніяких робіт які потребують якихось затрат на території округу не проводилося. В літній період було проведено грейдерування окремих вулиць, які потребували цього. Особливо поблизу школи, перед початком навчального року. Всі роботи по брукуванню, які планувалися на минулий рік було призупинено в зв’язку з вищевказаними подіями. Протягом року здійснювався ремонт мережі та заміна ламп вуличного освітлення. Хоча освітлення було застосоване тільки в одному напрямку, в с.Бартатів вздовж міжнародної траси. Освітлення решти території не здійснювалося. Продовжується будівництво тренувальних полів та самої бази ФК «Карпати». Завершення та відкриття якої планується на червень-липень цього року. 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      Спільно з населенням брав участь у допомозі нашим Збройним силам України. Проводилися різні акції, турніри, концерти та інші заходи по збору коштів на підтримку ЗСУ.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    В перспективі, як і в минулому році, поповнення бюджету за рахунок земельного податку (землі товарно-сільськогосподарського призначення, особистого селянського господарства, для ОЖБ, для ведення садівництва, комерційного призначення), оренда земель: ТзОВ «ВТП «Бодекс» від корпорації «Галичартбуд»(ЕКО ДІМ) для котеджної забудови площею-4,3700га., ТзОВ «Львівські регіональні інвестиції» для забудови кварталу котеджного типу площею-7,8379га.,  ТзОВ «Депортес» від ФК «Карпати» Львів для будівництва і обслуговування об’єктів фізичної культури і спорту площею-3,5068га. та ТзОВ «Естадіо» для будівництва і обслуговування об’єктів фізичної культури і спорту площею-1,5976га.</w:t>
      </w:r>
    </w:p>
    <w:p w:rsidR="00A954A6" w:rsidRPr="00A954A6" w:rsidRDefault="00A954A6" w:rsidP="00A954A6">
      <w:pPr>
        <w:spacing w:after="0"/>
        <w:ind w:firstLine="851"/>
        <w:jc w:val="both"/>
        <w:rPr>
          <w:rFonts w:ascii="Century" w:hAnsi="Century"/>
          <w:sz w:val="28"/>
          <w:szCs w:val="28"/>
        </w:rPr>
      </w:pPr>
      <w:r w:rsidRPr="00A954A6">
        <w:rPr>
          <w:rFonts w:ascii="Century" w:hAnsi="Century"/>
          <w:sz w:val="28"/>
          <w:szCs w:val="28"/>
        </w:rPr>
        <w:t xml:space="preserve">Також на території проживає близько ста осіб із числа внутрішньо переміщених. Під час їх перебування на території округу всіляко намагався сприяти організації забезпечення їх тимчасовим житлом, а також продуктами харчування та гігієни. </w:t>
      </w:r>
    </w:p>
    <w:p w:rsidR="00A954A6" w:rsidRPr="00A954A6" w:rsidRDefault="00A954A6" w:rsidP="00A954A6">
      <w:pPr>
        <w:spacing w:after="0"/>
        <w:jc w:val="both"/>
        <w:rPr>
          <w:rFonts w:ascii="Century" w:hAnsi="Century"/>
          <w:sz w:val="28"/>
          <w:szCs w:val="28"/>
        </w:rPr>
      </w:pPr>
    </w:p>
    <w:p w:rsidR="00A954A6" w:rsidRPr="00A954A6" w:rsidRDefault="00A954A6" w:rsidP="00A954A6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A954A6">
        <w:rPr>
          <w:rFonts w:ascii="Century" w:hAnsi="Century"/>
          <w:b/>
          <w:sz w:val="28"/>
          <w:szCs w:val="28"/>
        </w:rPr>
        <w:t>Староста Бартатівського</w:t>
      </w:r>
    </w:p>
    <w:p w:rsidR="00A954A6" w:rsidRPr="00A954A6" w:rsidRDefault="00A954A6" w:rsidP="00A954A6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A954A6">
        <w:rPr>
          <w:rFonts w:ascii="Century" w:hAnsi="Century"/>
          <w:b/>
          <w:sz w:val="28"/>
          <w:szCs w:val="28"/>
        </w:rPr>
        <w:t>старостинського округу                                                Андрій Островський</w:t>
      </w:r>
    </w:p>
    <w:p w:rsidR="00055E36" w:rsidRPr="00A954A6" w:rsidRDefault="00055E36" w:rsidP="00A954A6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bookmarkEnd w:id="3"/>
    <w:p w:rsidR="006A3A4F" w:rsidRPr="00055E36" w:rsidRDefault="006A3A4F" w:rsidP="00055E36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sectPr w:rsidR="006A3A4F" w:rsidRPr="00055E3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D38" w:rsidRDefault="00813D38" w:rsidP="00A03FC3">
      <w:pPr>
        <w:spacing w:after="0" w:line="240" w:lineRule="auto"/>
      </w:pPr>
      <w:r>
        <w:separator/>
      </w:r>
    </w:p>
  </w:endnote>
  <w:endnote w:type="continuationSeparator" w:id="1">
    <w:p w:rsidR="00813D38" w:rsidRDefault="00813D3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D38" w:rsidRDefault="00813D38" w:rsidP="00A03FC3">
      <w:pPr>
        <w:spacing w:after="0" w:line="240" w:lineRule="auto"/>
      </w:pPr>
      <w:r>
        <w:separator/>
      </w:r>
    </w:p>
  </w:footnote>
  <w:footnote w:type="continuationSeparator" w:id="1">
    <w:p w:rsidR="00813D38" w:rsidRDefault="00813D3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5A66"/>
    <w:rsid w:val="00213F71"/>
    <w:rsid w:val="00225311"/>
    <w:rsid w:val="002649FD"/>
    <w:rsid w:val="00280126"/>
    <w:rsid w:val="003152D3"/>
    <w:rsid w:val="003C030F"/>
    <w:rsid w:val="003D10B6"/>
    <w:rsid w:val="003D6F32"/>
    <w:rsid w:val="004D0687"/>
    <w:rsid w:val="004F76A1"/>
    <w:rsid w:val="00524637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14244"/>
    <w:rsid w:val="00932738"/>
    <w:rsid w:val="00940E79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2022-02-03T14:48:00Z</cp:lastPrinted>
  <dcterms:created xsi:type="dcterms:W3CDTF">2023-03-03T11:40:00Z</dcterms:created>
  <dcterms:modified xsi:type="dcterms:W3CDTF">2023-03-03T11:42:00Z</dcterms:modified>
</cp:coreProperties>
</file>